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2024-09-06-290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Parkökonomiegebäude - Sanierung und Umnutzung, Los 07 Metallbauarbeiten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Los 07 Metallbauarbeiten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